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5D" w:rsidRPr="00EF6A5D" w:rsidRDefault="00EF6A5D" w:rsidP="00EF6A5D">
      <w:pPr>
        <w:spacing w:before="125" w:after="125" w:line="401" w:lineRule="atLeast"/>
        <w:ind w:left="-567" w:firstLine="851"/>
        <w:outlineLvl w:val="1"/>
        <w:rPr>
          <w:rFonts w:ascii="Verdana" w:eastAsia="Times New Roman" w:hAnsi="Verdana" w:cs="Times New Roman"/>
          <w:b/>
          <w:bCs/>
          <w:color w:val="111111"/>
        </w:rPr>
      </w:pPr>
      <w:r w:rsidRPr="00EF6A5D">
        <w:rPr>
          <w:rFonts w:ascii="Verdana" w:eastAsia="Times New Roman" w:hAnsi="Verdana" w:cs="Times New Roman"/>
          <w:b/>
          <w:bCs/>
          <w:color w:val="111111"/>
        </w:rPr>
        <w:t>Памятка о наводнениях</w:t>
      </w:r>
    </w:p>
    <w:p w:rsidR="00EF6A5D" w:rsidRPr="00EF6A5D" w:rsidRDefault="00EF6A5D" w:rsidP="00EF6A5D">
      <w:pPr>
        <w:spacing w:before="100" w:beforeAutospacing="1" w:after="100" w:afterAutospacing="1" w:line="240" w:lineRule="auto"/>
        <w:ind w:left="-567" w:firstLine="851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t>Наводнения (паводки) можно прогнозировать, и, значит, есть возможность принять предупредительные меры. С получением прогноза о возможном наводнении осуществляется оповещение населения с помощью сирен, через сеть радио- и телевизионного вещания, и другими возможными средствами.</w:t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  <w:t>Получив предупреждение об угрозе наводнения (затопления), сообщите об этом вашим близким, соседям, окажите помощь престарелым и больным. В предупреждении населения будет сообщено о времени и границах затопления, рекомендациях жителям о целесообразном поведении и порядке эвакуации.</w:t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  <w:t>Перед эвакуацией для сохранения своего дома следует:</w:t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  <w:t>- отключить воду, газ, электричество;</w:t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  <w:t>- погасить огонь в печах;</w:t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  <w:t>- перенести на верхние этажи (чердаки) зданий ценные вещи и имущество;</w:t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  <w:t>- закрыть окна и двери, при необходимости забить окна и двери первых этажей досками или фанерой.</w:t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  <w:t>При получении сигнала о начале эвакуации необходимо быстро собрать и взять с собой:</w:t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  <w:t>- документы (в герметичной упаковке), ценности, лекарства;</w:t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  <w:t>- комплект одежды и обуви по сезону;</w:t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  <w:t>- запас продуктов питания на несколько дней, затем следовать на объявленный эвакуационный пункт для отправки в безопасные районы.</w:t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  <w:t>При внезапном наводнении необходимо как можно быстрее, если затопление в селе или частном секторе, отогнать скот в безопасные места, отдаленные от зоны затопления. Занять ближайшее безопасное возвышенное место и быть готовым к организованной эвакуации по воде. Необходимо принять меры, позволяющие спасателям своевременно обнаружить людей, отрезанных водой и нуждающихся в помощи:</w:t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  <w:t>а) в светлое время - вывесить на высоком месте полотнища;</w:t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  <w:t>б) в темное время - подавать световые сигналы.</w:t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  <w:t>Если вода застала в поле, лесу, то необходимо выйти на возвышенные места, если нет такой возвышенности - забраться на дерево. Используются все предметы, способные удержать человека на воде (бревна, доски, деревянные двери, бочки, автомобильные шины и т. д.)</w:t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  <w:t>Помните! В затопленной местности нельзя употреблять в пищу продукты, соприкасавшиеся с поступившей водой и пить некипяченую воду.</w:t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  <w:t>В любой обстановке не теряйте самообладания, не поддавайтесь панике, действуйте быстро, но без суеты и уверенно!</w:t>
      </w:r>
      <w:r w:rsidRPr="00EF6A5D">
        <w:rPr>
          <w:rFonts w:ascii="Verdana" w:eastAsia="Times New Roman" w:hAnsi="Verdana" w:cs="Times New Roman"/>
          <w:color w:val="111111"/>
          <w:sz w:val="16"/>
          <w:szCs w:val="16"/>
        </w:rPr>
        <w:br/>
        <w:t>Будьте внимательны к речевым сообщениям органов управления по делам ГО и ЧС!</w:t>
      </w:r>
    </w:p>
    <w:p w:rsidR="002269DC" w:rsidRDefault="002269DC"/>
    <w:sectPr w:rsidR="0022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F6A5D"/>
    <w:rsid w:val="002269DC"/>
    <w:rsid w:val="00EF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6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A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F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2</cp:revision>
  <dcterms:created xsi:type="dcterms:W3CDTF">2024-05-06T11:41:00Z</dcterms:created>
  <dcterms:modified xsi:type="dcterms:W3CDTF">2024-05-06T11:41:00Z</dcterms:modified>
</cp:coreProperties>
</file>